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4AE6" w14:textId="6059D95E" w:rsidR="00BC6EE5" w:rsidRPr="002228E8" w:rsidRDefault="00BC6EE5" w:rsidP="00BC6EE5">
      <w:pPr>
        <w:pStyle w:val="Antrat2"/>
        <w:spacing w:before="0"/>
        <w:ind w:left="6237" w:firstLine="16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37725414"/>
      <w:bookmarkStart w:id="1" w:name="_Toc152058644"/>
      <w:bookmarkStart w:id="2" w:name="_Toc179186147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Specialiųjų pirkimo sąlygų </w:t>
      </w:r>
      <w:r w:rsidR="00167ABA">
        <w:rPr>
          <w:rFonts w:ascii="Times New Roman" w:eastAsia="Calibri" w:hAnsi="Times New Roman" w:cs="Times New Roman"/>
          <w:color w:val="auto"/>
          <w:sz w:val="24"/>
          <w:szCs w:val="24"/>
        </w:rPr>
        <w:t>7</w:t>
      </w:r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Start w:id="3" w:name="_Hlk162287929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>„Pasiūlymų vertinimo kriterijai ir sąlygos“</w:t>
      </w:r>
      <w:bookmarkEnd w:id="0"/>
      <w:bookmarkEnd w:id="1"/>
      <w:bookmarkEnd w:id="2"/>
      <w:bookmarkEnd w:id="3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</w:p>
    <w:p w14:paraId="38A54387" w14:textId="77777777" w:rsidR="002740F4" w:rsidRPr="002228E8" w:rsidRDefault="002740F4" w:rsidP="00146AE4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51E289" w14:textId="3D23BAC6" w:rsidR="005B1CF5" w:rsidRDefault="00BC6EE5" w:rsidP="00146AE4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PASIŪLYMŲ VERTINIMO </w:t>
      </w:r>
      <w:r w:rsidR="005B1CF5"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>KRITERIJAI IR SĄLYGOS</w:t>
      </w:r>
    </w:p>
    <w:p w14:paraId="6D7537DF" w14:textId="77777777" w:rsidR="00146AE4" w:rsidRPr="00146AE4" w:rsidRDefault="00146AE4" w:rsidP="00146AE4">
      <w:pPr>
        <w:rPr>
          <w:lang w:eastAsia="en-US"/>
        </w:rPr>
      </w:pPr>
    </w:p>
    <w:p w14:paraId="16A006D9" w14:textId="77777777" w:rsidR="00180E65" w:rsidRPr="007E4F35" w:rsidRDefault="00180E65" w:rsidP="00180E65">
      <w:pPr>
        <w:pStyle w:val="Sraopastraipa"/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E4F35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Pr="007E4F35">
        <w:rPr>
          <w:rFonts w:ascii="Times New Roman" w:hAnsi="Times New Roman" w:cs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7E4F35">
        <w:rPr>
          <w:rFonts w:ascii="Times New Roman" w:hAnsi="Times New Roman" w:cs="Times New Roman"/>
          <w:sz w:val="24"/>
          <w:szCs w:val="24"/>
        </w:rPr>
        <w:t>, vadovaudamasi šiame priede nustatyta vertinimo tvarka.</w:t>
      </w:r>
    </w:p>
    <w:p w14:paraId="14336650" w14:textId="44FC9817" w:rsidR="00180E65" w:rsidRPr="00AD5BF6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sz w:val="24"/>
          <w:szCs w:val="24"/>
        </w:rPr>
        <w:t>Pasiūlyme nurodyta prekių kaina visais atvejais turi būti laikom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 xml:space="preserve"> neįprastai maž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>, jeigu j</w:t>
      </w:r>
      <w:r w:rsidR="00710840">
        <w:rPr>
          <w:rFonts w:ascii="Times New Roman" w:hAnsi="Times New Roman" w:cs="Times New Roman"/>
          <w:sz w:val="24"/>
          <w:szCs w:val="24"/>
        </w:rPr>
        <w:t>i</w:t>
      </w:r>
      <w:r w:rsidRPr="001959BF">
        <w:rPr>
          <w:rFonts w:ascii="Times New Roman" w:hAnsi="Times New Roman" w:cs="Times New Roman"/>
          <w:sz w:val="24"/>
          <w:szCs w:val="24"/>
        </w:rPr>
        <w:t xml:space="preserve"> yra 30 ir daugiau procentų mažesnė už visų tiekėjų, kurių pasiūlymai neatmesti dėl kitų priežasčių</w:t>
      </w:r>
      <w:r w:rsidRPr="001959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59BF">
        <w:rPr>
          <w:rFonts w:ascii="Times New Roman" w:hAnsi="Times New Roman" w:cs="Times New Roman"/>
          <w:sz w:val="24"/>
          <w:szCs w:val="24"/>
        </w:rPr>
        <w:t>ir kurių pasiūlyta kaina neviršija pirkimui skirtų lėšų, nustatytų ir užfiksuotų perkančiosios organizacijos rengiamuose dokumentuose prieš pradedant pirkimo procedūrą, pasiūlytų kainų arba sąnaudų aritmetinį vidurkį.</w:t>
      </w:r>
    </w:p>
    <w:p w14:paraId="14E321D9" w14:textId="6121AD75" w:rsidR="00C53C49" w:rsidRPr="00F534B3" w:rsidRDefault="00371D12" w:rsidP="0075035D">
      <w:pPr>
        <w:pStyle w:val="Sraopastraipa"/>
        <w:numPr>
          <w:ilvl w:val="0"/>
          <w:numId w:val="1"/>
        </w:numPr>
        <w:tabs>
          <w:tab w:val="left" w:pos="1701"/>
        </w:tabs>
        <w:ind w:left="0" w:firstLine="127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534B3">
        <w:rPr>
          <w:rFonts w:ascii="Times New Roman" w:hAnsi="Times New Roman" w:cs="Times New Roman"/>
          <w:sz w:val="24"/>
          <w:szCs w:val="24"/>
        </w:rPr>
        <w:t xml:space="preserve">Perkančiajai organizacijai priimtina maksimali bendra pasiūlymo kaina </w:t>
      </w:r>
      <w:r w:rsidR="00FD5D0A" w:rsidRPr="00F534B3">
        <w:rPr>
          <w:rFonts w:ascii="Times New Roman" w:hAnsi="Times New Roman" w:cs="Times New Roman"/>
          <w:sz w:val="24"/>
          <w:szCs w:val="24"/>
        </w:rPr>
        <w:t xml:space="preserve">yra </w:t>
      </w:r>
      <w:r w:rsidR="00DF0907" w:rsidRPr="00DF0907">
        <w:rPr>
          <w:rFonts w:ascii="Times New Roman" w:hAnsi="Times New Roman" w:cs="Times New Roman"/>
          <w:b/>
          <w:bCs/>
          <w:sz w:val="24"/>
          <w:szCs w:val="24"/>
        </w:rPr>
        <w:t>30 000</w:t>
      </w:r>
      <w:r w:rsidR="00FD5D0A" w:rsidRPr="00DF0907">
        <w:rPr>
          <w:rFonts w:ascii="Times New Roman" w:hAnsi="Times New Roman" w:cs="Times New Roman"/>
          <w:sz w:val="24"/>
          <w:szCs w:val="24"/>
        </w:rPr>
        <w:t xml:space="preserve"> </w:t>
      </w:r>
      <w:r w:rsidR="00AD5BF6" w:rsidRPr="00DF0907">
        <w:rPr>
          <w:rFonts w:ascii="Times New Roman" w:hAnsi="Times New Roman" w:cs="Times New Roman"/>
          <w:b/>
          <w:bCs/>
          <w:sz w:val="24"/>
          <w:szCs w:val="24"/>
        </w:rPr>
        <w:t xml:space="preserve">Eur be PVM, </w:t>
      </w:r>
      <w:r w:rsidR="00DF0907" w:rsidRPr="00DF0907">
        <w:rPr>
          <w:rFonts w:ascii="Times New Roman" w:hAnsi="Times New Roman" w:cs="Times New Roman"/>
          <w:b/>
          <w:bCs/>
          <w:sz w:val="24"/>
          <w:szCs w:val="24"/>
        </w:rPr>
        <w:t>36 300</w:t>
      </w:r>
      <w:r w:rsidR="00AD5BF6" w:rsidRPr="00DF0907">
        <w:rPr>
          <w:rFonts w:ascii="Times New Roman" w:hAnsi="Times New Roman" w:cs="Times New Roman"/>
          <w:b/>
          <w:bCs/>
          <w:sz w:val="24"/>
          <w:szCs w:val="24"/>
        </w:rPr>
        <w:t>  Eur su PVM.</w:t>
      </w:r>
      <w:r w:rsidR="00AD5BF6" w:rsidRPr="00F534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5BF6" w:rsidRPr="00F534B3">
        <w:rPr>
          <w:rFonts w:ascii="Times New Roman" w:hAnsi="Times New Roman" w:cs="Times New Roman"/>
          <w:sz w:val="24"/>
          <w:szCs w:val="24"/>
        </w:rPr>
        <w:t> </w:t>
      </w:r>
      <w:r w:rsidR="00C53C49" w:rsidRPr="00F534B3">
        <w:rPr>
          <w:rFonts w:ascii="Times New Roman" w:hAnsi="Times New Roman" w:cs="Times New Roman"/>
          <w:sz w:val="24"/>
          <w:szCs w:val="24"/>
        </w:rPr>
        <w:t>Pasiūlymas, kuriame nurodyta kaina yra didesnė, bus atmestas kaip neatitinkantis pirkimo dokumentuose nustatytų reikalavimų.</w:t>
      </w:r>
    </w:p>
    <w:p w14:paraId="69A4FF08" w14:textId="266B6CB1" w:rsidR="00BF585D" w:rsidRDefault="00180E65" w:rsidP="00146AE4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5C6391E1" w14:textId="1C1E4B25" w:rsidR="00146AE4" w:rsidRPr="00146AE4" w:rsidRDefault="00146AE4" w:rsidP="00146AE4">
      <w:pPr>
        <w:pStyle w:val="Sraopastraipa"/>
        <w:shd w:val="clear" w:color="auto" w:fill="FFFFFF"/>
        <w:tabs>
          <w:tab w:val="left" w:pos="1560"/>
        </w:tabs>
        <w:spacing w:after="0" w:line="240" w:lineRule="auto"/>
        <w:ind w:left="127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</w:t>
      </w:r>
    </w:p>
    <w:sectPr w:rsidR="00146AE4" w:rsidRPr="00146AE4" w:rsidSect="002740F4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D463420"/>
    <w:multiLevelType w:val="multilevel"/>
    <w:tmpl w:val="297E44A6"/>
    <w:lvl w:ilvl="0">
      <w:start w:val="4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</w:lvl>
    <w:lvl w:ilvl="3">
      <w:start w:val="1"/>
      <w:numFmt w:val="decimal"/>
      <w:isLgl/>
      <w:lvlText w:val="%1.%2.%3.%4."/>
      <w:lvlJc w:val="left"/>
      <w:pPr>
        <w:ind w:left="2811" w:hanging="720"/>
      </w:pPr>
    </w:lvl>
    <w:lvl w:ilvl="4">
      <w:start w:val="1"/>
      <w:numFmt w:val="decimal"/>
      <w:isLgl/>
      <w:lvlText w:val="%1.%2.%3.%4.%5."/>
      <w:lvlJc w:val="left"/>
      <w:pPr>
        <w:ind w:left="3868" w:hanging="1080"/>
      </w:pPr>
    </w:lvl>
    <w:lvl w:ilvl="5">
      <w:start w:val="1"/>
      <w:numFmt w:val="decimal"/>
      <w:isLgl/>
      <w:lvlText w:val="%1.%2.%3.%4.%5.%6."/>
      <w:lvlJc w:val="left"/>
      <w:pPr>
        <w:ind w:left="4565" w:hanging="1080"/>
      </w:pPr>
    </w:lvl>
    <w:lvl w:ilvl="6">
      <w:start w:val="1"/>
      <w:numFmt w:val="decimal"/>
      <w:isLgl/>
      <w:lvlText w:val="%1.%2.%3.%4.%5.%6.%7."/>
      <w:lvlJc w:val="left"/>
      <w:pPr>
        <w:ind w:left="5622" w:hanging="1440"/>
      </w:p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</w:lvl>
  </w:abstractNum>
  <w:num w:numId="1" w16cid:durableId="1544554936">
    <w:abstractNumId w:val="0"/>
  </w:num>
  <w:num w:numId="2" w16cid:durableId="13507065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5117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D1"/>
    <w:rsid w:val="0010590C"/>
    <w:rsid w:val="001222D3"/>
    <w:rsid w:val="00146AE4"/>
    <w:rsid w:val="00167ABA"/>
    <w:rsid w:val="00180E65"/>
    <w:rsid w:val="00254D6E"/>
    <w:rsid w:val="002740F4"/>
    <w:rsid w:val="002B4B0D"/>
    <w:rsid w:val="002D5FAD"/>
    <w:rsid w:val="00371D12"/>
    <w:rsid w:val="003C2ECE"/>
    <w:rsid w:val="003E13E4"/>
    <w:rsid w:val="00414ABE"/>
    <w:rsid w:val="004E7186"/>
    <w:rsid w:val="005108A8"/>
    <w:rsid w:val="0056750F"/>
    <w:rsid w:val="005B1CF5"/>
    <w:rsid w:val="0063627B"/>
    <w:rsid w:val="00642314"/>
    <w:rsid w:val="00642DD2"/>
    <w:rsid w:val="00657965"/>
    <w:rsid w:val="00661366"/>
    <w:rsid w:val="006E6AF8"/>
    <w:rsid w:val="00710840"/>
    <w:rsid w:val="00747A6A"/>
    <w:rsid w:val="008E5592"/>
    <w:rsid w:val="00903458"/>
    <w:rsid w:val="009B402D"/>
    <w:rsid w:val="00AD5BF6"/>
    <w:rsid w:val="00B35BB5"/>
    <w:rsid w:val="00BB1BA7"/>
    <w:rsid w:val="00BC6EE5"/>
    <w:rsid w:val="00BD1256"/>
    <w:rsid w:val="00BF585D"/>
    <w:rsid w:val="00C13F94"/>
    <w:rsid w:val="00C23E4C"/>
    <w:rsid w:val="00C53C49"/>
    <w:rsid w:val="00D70BD1"/>
    <w:rsid w:val="00D829BA"/>
    <w:rsid w:val="00DA0597"/>
    <w:rsid w:val="00DB1E23"/>
    <w:rsid w:val="00DF0907"/>
    <w:rsid w:val="00DF23C2"/>
    <w:rsid w:val="00E114B7"/>
    <w:rsid w:val="00F534B3"/>
    <w:rsid w:val="00FC0209"/>
    <w:rsid w:val="00F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A396A"/>
  <w15:chartTrackingRefBased/>
  <w15:docId w15:val="{C74AF613-6139-4057-BEF6-C3820032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6EE5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BD1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B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B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B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B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B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B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BD1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BD1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BD1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BD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BD1"/>
    <w:pPr>
      <w:spacing w:after="160" w:line="259" w:lineRule="auto"/>
      <w:ind w:left="720" w:firstLine="0"/>
      <w:contextualSpacing/>
      <w:jc w:val="left"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D70B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B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BD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BC6EE5"/>
    <w:pPr>
      <w:spacing w:before="100" w:beforeAutospacing="1" w:after="100" w:afterAutospacing="1"/>
    </w:pPr>
  </w:style>
  <w:style w:type="character" w:customStyle="1" w:styleId="prastasiniatinklioDiagrama">
    <w:name w:val="Įprastas (žiniatinklio) Diagrama"/>
    <w:link w:val="prastasiniatinklio"/>
    <w:uiPriority w:val="99"/>
    <w:locked/>
    <w:rsid w:val="00BC6EE5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80E65"/>
  </w:style>
  <w:style w:type="character" w:customStyle="1" w:styleId="BetarpDiagrama">
    <w:name w:val="Be tarpų Diagrama"/>
    <w:basedOn w:val="Numatytasispastraiposriftas"/>
    <w:link w:val="Betarp"/>
    <w:uiPriority w:val="1"/>
    <w:qFormat/>
    <w:locked/>
    <w:rsid w:val="00C53C49"/>
  </w:style>
  <w:style w:type="paragraph" w:styleId="Betarp">
    <w:name w:val="No Spacing"/>
    <w:link w:val="BetarpDiagrama"/>
    <w:uiPriority w:val="1"/>
    <w:qFormat/>
    <w:rsid w:val="00C53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723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Mindaugas Vaina</cp:lastModifiedBy>
  <cp:revision>34</cp:revision>
  <dcterms:created xsi:type="dcterms:W3CDTF">2024-11-14T19:10:00Z</dcterms:created>
  <dcterms:modified xsi:type="dcterms:W3CDTF">2026-04-08T07:33:00Z</dcterms:modified>
</cp:coreProperties>
</file>